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4515" w14:textId="77777777" w:rsidR="00D203D1" w:rsidRDefault="00B0105E">
      <w:pPr>
        <w:ind w:left="-283" w:right="-432" w:hanging="283"/>
      </w:pPr>
      <w:r>
        <w:rPr>
          <w:b/>
          <w:color w:val="000000"/>
          <w:sz w:val="40"/>
          <w:szCs w:val="40"/>
        </w:rPr>
        <w:t xml:space="preserve">  </w:t>
      </w:r>
      <w:r>
        <w:rPr>
          <w:b/>
          <w:noProof/>
          <w:sz w:val="40"/>
          <w:szCs w:val="40"/>
        </w:rPr>
        <w:drawing>
          <wp:inline distT="0" distB="0" distL="114300" distR="114300" wp14:anchorId="3859AAEA" wp14:editId="62FE95FE">
            <wp:extent cx="915353" cy="951604"/>
            <wp:effectExtent l="0" t="0" r="0" b="0"/>
            <wp:docPr id="9" name="image2.png" descr="7b304d48-5989-4d8a-8b09-1c47fc2c87d1.png"/>
            <wp:cNvGraphicFramePr/>
            <a:graphic xmlns:a="http://schemas.openxmlformats.org/drawingml/2006/main">
              <a:graphicData uri="http://schemas.openxmlformats.org/drawingml/2006/picture">
                <pic:pic xmlns:pic="http://schemas.openxmlformats.org/drawingml/2006/picture">
                  <pic:nvPicPr>
                    <pic:cNvPr id="0" name="image2.png" descr="7b304d48-5989-4d8a-8b09-1c47fc2c87d1.png"/>
                    <pic:cNvPicPr preferRelativeResize="0"/>
                  </pic:nvPicPr>
                  <pic:blipFill>
                    <a:blip r:embed="rId8"/>
                    <a:srcRect l="7329" r="10912"/>
                    <a:stretch>
                      <a:fillRect/>
                    </a:stretch>
                  </pic:blipFill>
                  <pic:spPr>
                    <a:xfrm>
                      <a:off x="0" y="0"/>
                      <a:ext cx="915353" cy="951604"/>
                    </a:xfrm>
                    <a:prstGeom prst="rect">
                      <a:avLst/>
                    </a:prstGeom>
                    <a:ln/>
                  </pic:spPr>
                </pic:pic>
              </a:graphicData>
            </a:graphic>
          </wp:inline>
        </w:drawing>
      </w:r>
      <w:r>
        <w:rPr>
          <w:b/>
          <w:color w:val="000000"/>
          <w:sz w:val="40"/>
          <w:szCs w:val="40"/>
        </w:rPr>
        <w:t xml:space="preserve">                                                 </w:t>
      </w:r>
      <w:r>
        <w:rPr>
          <w:noProof/>
        </w:rPr>
        <w:drawing>
          <wp:anchor distT="57150" distB="57150" distL="57150" distR="57150" simplePos="0" relativeHeight="251658240" behindDoc="1" locked="0" layoutInCell="1" hidden="0" allowOverlap="1" wp14:anchorId="5BCD19F2" wp14:editId="66694F99">
            <wp:simplePos x="0" y="0"/>
            <wp:positionH relativeFrom="column">
              <wp:posOffset>2199799</wp:posOffset>
            </wp:positionH>
            <wp:positionV relativeFrom="paragraph">
              <wp:posOffset>57150</wp:posOffset>
            </wp:positionV>
            <wp:extent cx="1343501" cy="9429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43501" cy="942975"/>
                    </a:xfrm>
                    <a:prstGeom prst="rect">
                      <a:avLst/>
                    </a:prstGeom>
                    <a:ln/>
                  </pic:spPr>
                </pic:pic>
              </a:graphicData>
            </a:graphic>
          </wp:anchor>
        </w:drawing>
      </w:r>
      <w:r>
        <w:rPr>
          <w:noProof/>
        </w:rPr>
        <w:drawing>
          <wp:anchor distT="0" distB="0" distL="0" distR="0" simplePos="0" relativeHeight="251659264" behindDoc="1" locked="0" layoutInCell="1" hidden="0" allowOverlap="1" wp14:anchorId="711F95FE" wp14:editId="63CA2350">
            <wp:simplePos x="0" y="0"/>
            <wp:positionH relativeFrom="column">
              <wp:posOffset>3948113</wp:posOffset>
            </wp:positionH>
            <wp:positionV relativeFrom="paragraph">
              <wp:posOffset>166688</wp:posOffset>
            </wp:positionV>
            <wp:extent cx="1123950" cy="727570"/>
            <wp:effectExtent l="0" t="0" r="0" b="0"/>
            <wp:wrapNone/>
            <wp:docPr id="7" name="image3.png" descr="https://lh5.googleusercontent.com/V6EZbPlAr1qVbtgCt44y6rPwwqAuBQPD9xjQrVhLC4yc-cX6TfhVbT0JULDlb5GER_afGwzHf0oyV3fh7UtNRqTxE9qgbavzAYGGirTq1sUjzMAquSmL83k5uwbO5H8P3tN18nsdxSJYz9p--d-StQ"/>
            <wp:cNvGraphicFramePr/>
            <a:graphic xmlns:a="http://schemas.openxmlformats.org/drawingml/2006/main">
              <a:graphicData uri="http://schemas.openxmlformats.org/drawingml/2006/picture">
                <pic:pic xmlns:pic="http://schemas.openxmlformats.org/drawingml/2006/picture">
                  <pic:nvPicPr>
                    <pic:cNvPr id="0" name="image3.png" descr="https://lh5.googleusercontent.com/V6EZbPlAr1qVbtgCt44y6rPwwqAuBQPD9xjQrVhLC4yc-cX6TfhVbT0JULDlb5GER_afGwzHf0oyV3fh7UtNRqTxE9qgbavzAYGGirTq1sUjzMAquSmL83k5uwbO5H8P3tN18nsdxSJYz9p--d-StQ"/>
                    <pic:cNvPicPr preferRelativeResize="0"/>
                  </pic:nvPicPr>
                  <pic:blipFill>
                    <a:blip r:embed="rId10"/>
                    <a:srcRect/>
                    <a:stretch>
                      <a:fillRect/>
                    </a:stretch>
                  </pic:blipFill>
                  <pic:spPr>
                    <a:xfrm>
                      <a:off x="0" y="0"/>
                      <a:ext cx="1123950" cy="72757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CB99F95" wp14:editId="582C0A11">
            <wp:simplePos x="0" y="0"/>
            <wp:positionH relativeFrom="column">
              <wp:posOffset>5476875</wp:posOffset>
            </wp:positionH>
            <wp:positionV relativeFrom="paragraph">
              <wp:posOffset>300038</wp:posOffset>
            </wp:positionV>
            <wp:extent cx="1231265" cy="457200"/>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231265" cy="457200"/>
                    </a:xfrm>
                    <a:prstGeom prst="rect">
                      <a:avLst/>
                    </a:prstGeom>
                    <a:ln/>
                  </pic:spPr>
                </pic:pic>
              </a:graphicData>
            </a:graphic>
          </wp:anchor>
        </w:drawing>
      </w:r>
      <w:r>
        <w:rPr>
          <w:noProof/>
        </w:rPr>
        <w:drawing>
          <wp:anchor distT="0" distB="0" distL="0" distR="0" simplePos="0" relativeHeight="251661312" behindDoc="0" locked="0" layoutInCell="1" hidden="0" allowOverlap="1" wp14:anchorId="2C8B2071" wp14:editId="706868F6">
            <wp:simplePos x="0" y="0"/>
            <wp:positionH relativeFrom="column">
              <wp:posOffset>1085850</wp:posOffset>
            </wp:positionH>
            <wp:positionV relativeFrom="paragraph">
              <wp:posOffset>90488</wp:posOffset>
            </wp:positionV>
            <wp:extent cx="876787" cy="876787"/>
            <wp:effectExtent l="0" t="0" r="0" b="0"/>
            <wp:wrapSquare wrapText="bothSides" distT="0" distB="0" distL="0" distR="0"/>
            <wp:docPr id="5" name="image4.png" descr="https://lh5.googleusercontent.com/yQcIvt6HXUnSZ7VELmUxp7dwKVwYLUKjMRAPUAqhUGSYS5NeKAzAxOUncyCAFCOlYsh_0pvhdD-qTgOyOrDO9y3Jg_jh_ONrQaK1ICqcdsXvTPNnL3oYCtuOxyFpEkOmoGr8pr-ZXtRaODJhiOiFDw"/>
            <wp:cNvGraphicFramePr/>
            <a:graphic xmlns:a="http://schemas.openxmlformats.org/drawingml/2006/main">
              <a:graphicData uri="http://schemas.openxmlformats.org/drawingml/2006/picture">
                <pic:pic xmlns:pic="http://schemas.openxmlformats.org/drawingml/2006/picture">
                  <pic:nvPicPr>
                    <pic:cNvPr id="0" name="image4.png" descr="https://lh5.googleusercontent.com/yQcIvt6HXUnSZ7VELmUxp7dwKVwYLUKjMRAPUAqhUGSYS5NeKAzAxOUncyCAFCOlYsh_0pvhdD-qTgOyOrDO9y3Jg_jh_ONrQaK1ICqcdsXvTPNnL3oYCtuOxyFpEkOmoGr8pr-ZXtRaODJhiOiFDw"/>
                    <pic:cNvPicPr preferRelativeResize="0"/>
                  </pic:nvPicPr>
                  <pic:blipFill>
                    <a:blip r:embed="rId12"/>
                    <a:srcRect/>
                    <a:stretch>
                      <a:fillRect/>
                    </a:stretch>
                  </pic:blipFill>
                  <pic:spPr>
                    <a:xfrm>
                      <a:off x="0" y="0"/>
                      <a:ext cx="876787" cy="876787"/>
                    </a:xfrm>
                    <a:prstGeom prst="rect">
                      <a:avLst/>
                    </a:prstGeom>
                    <a:ln/>
                  </pic:spPr>
                </pic:pic>
              </a:graphicData>
            </a:graphic>
          </wp:anchor>
        </w:drawing>
      </w:r>
    </w:p>
    <w:p w14:paraId="35B3B5E6" w14:textId="77777777" w:rsidR="00E56A50" w:rsidRDefault="00E56A50">
      <w:pPr>
        <w:jc w:val="center"/>
        <w:rPr>
          <w:b/>
        </w:rPr>
      </w:pPr>
    </w:p>
    <w:p w14:paraId="2E3C2945" w14:textId="332246CB" w:rsidR="00D203D1" w:rsidRDefault="00B0105E">
      <w:pPr>
        <w:jc w:val="center"/>
        <w:rPr>
          <w:b/>
        </w:rPr>
      </w:pPr>
      <w:r>
        <w:rPr>
          <w:b/>
        </w:rPr>
        <w:t xml:space="preserve">NOTA INFORMATIVA PER LA PRESENTAZIONE DELLA DOMANDA PER L’ASSEGNAZIONE DEGLI ALLOGGI DESTINATI AI SERVIZI ABITATIVI PUBBLICI (SAP) </w:t>
      </w:r>
    </w:p>
    <w:p w14:paraId="55081275" w14:textId="75023991" w:rsidR="00D203D1" w:rsidRDefault="00B0105E">
      <w:pPr>
        <w:jc w:val="center"/>
        <w:rPr>
          <w:b/>
          <w:sz w:val="32"/>
          <w:szCs w:val="32"/>
        </w:rPr>
      </w:pPr>
      <w:r>
        <w:rPr>
          <w:b/>
          <w:sz w:val="32"/>
          <w:szCs w:val="32"/>
        </w:rPr>
        <w:t xml:space="preserve">BANDO SAP AMBITO DI LODI N. </w:t>
      </w:r>
      <w:r w:rsidR="009D7A03">
        <w:rPr>
          <w:b/>
          <w:sz w:val="32"/>
          <w:szCs w:val="32"/>
        </w:rPr>
        <w:t>11061</w:t>
      </w:r>
    </w:p>
    <w:p w14:paraId="31B8FCE7" w14:textId="77777777" w:rsidR="00D203D1" w:rsidRDefault="00B0105E">
      <w:pPr>
        <w:jc w:val="center"/>
        <w:rPr>
          <w:b/>
        </w:rPr>
      </w:pPr>
      <w:r>
        <w:rPr>
          <w:b/>
        </w:rPr>
        <w:t>CHI PUÒ PRESENTARE LA DOMANDA</w:t>
      </w:r>
    </w:p>
    <w:p w14:paraId="20CB0110" w14:textId="5F761645" w:rsidR="00D203D1" w:rsidRDefault="00B0105E">
      <w:pPr>
        <w:jc w:val="both"/>
      </w:pPr>
      <w:r>
        <w:t xml:space="preserve">Possono presentare la domanda i soggetti in possesso dei requisiti di cittadinanza, residenza, situazione economica, abitativa e familiare specificati </w:t>
      </w:r>
      <w:r w:rsidR="004C5533" w:rsidRPr="004C5533">
        <w:t xml:space="preserve">all’art. 7 del Regolamento regionale 4/2017 e s.m.i., </w:t>
      </w:r>
      <w:r w:rsidR="004C5533">
        <w:t xml:space="preserve">come indicati </w:t>
      </w:r>
      <w:r>
        <w:t xml:space="preserve">nell’Avviso n. </w:t>
      </w:r>
      <w:r w:rsidR="009D7A03">
        <w:t xml:space="preserve">11061 </w:t>
      </w:r>
      <w:r>
        <w:t>in pubblicazione</w:t>
      </w:r>
      <w:r w:rsidR="001F3287">
        <w:t xml:space="preserve"> - </w:t>
      </w:r>
      <w:r w:rsidR="001F3287" w:rsidRPr="001F3287">
        <w:t>D.G.R. XI/5394 DEL 18.10.2021 COME MODIFICATO DALLA D.G.R. XII/4108 DEL 24.03.2025</w:t>
      </w:r>
      <w:r w:rsidR="004C5533">
        <w:t>.</w:t>
      </w:r>
    </w:p>
    <w:p w14:paraId="26F47FCE" w14:textId="77777777" w:rsidR="00D203D1" w:rsidRDefault="00B0105E">
      <w:pPr>
        <w:rPr>
          <w:b/>
        </w:rPr>
      </w:pPr>
      <w:r>
        <w:rPr>
          <w:b/>
        </w:rPr>
        <w:t>QUANDO PRESENTARE LA DOMANDA</w:t>
      </w:r>
    </w:p>
    <w:p w14:paraId="0CD7D622" w14:textId="7BCB87B7" w:rsidR="00D203D1" w:rsidRPr="00567BD1" w:rsidRDefault="00B0105E">
      <w:r w:rsidRPr="00567BD1">
        <w:t>Dal</w:t>
      </w:r>
      <w:r w:rsidR="001F3287" w:rsidRPr="00567BD1">
        <w:t xml:space="preserve"> 12</w:t>
      </w:r>
      <w:r w:rsidRPr="00567BD1">
        <w:t xml:space="preserve"> ma</w:t>
      </w:r>
      <w:r w:rsidR="009D7A03" w:rsidRPr="00567BD1">
        <w:t>ggio</w:t>
      </w:r>
      <w:r w:rsidRPr="00567BD1">
        <w:t xml:space="preserve"> 202</w:t>
      </w:r>
      <w:r w:rsidR="009D7A03" w:rsidRPr="00567BD1">
        <w:t>5</w:t>
      </w:r>
      <w:r w:rsidRPr="00567BD1">
        <w:t xml:space="preserve"> ore 10.00 al 1</w:t>
      </w:r>
      <w:r w:rsidR="009D7A03" w:rsidRPr="00567BD1">
        <w:t>6</w:t>
      </w:r>
      <w:r w:rsidRPr="00567BD1">
        <w:t xml:space="preserve"> </w:t>
      </w:r>
      <w:r w:rsidR="009D7A03" w:rsidRPr="00567BD1">
        <w:t>giugno</w:t>
      </w:r>
      <w:r w:rsidRPr="00567BD1">
        <w:t xml:space="preserve"> 202</w:t>
      </w:r>
      <w:r w:rsidR="009D7A03" w:rsidRPr="00567BD1">
        <w:t xml:space="preserve">5 </w:t>
      </w:r>
      <w:r w:rsidRPr="00567BD1">
        <w:t>ore 1</w:t>
      </w:r>
      <w:r w:rsidR="009D7A03" w:rsidRPr="00567BD1">
        <w:t>5</w:t>
      </w:r>
      <w:r w:rsidRPr="00567BD1">
        <w:t>.00</w:t>
      </w:r>
    </w:p>
    <w:p w14:paraId="4F3E9717" w14:textId="77777777" w:rsidR="00D203D1" w:rsidRDefault="00B0105E">
      <w:pPr>
        <w:rPr>
          <w:b/>
        </w:rPr>
      </w:pPr>
      <w:r>
        <w:rPr>
          <w:b/>
        </w:rPr>
        <w:t>COME PRESENTARE LA DOMANDA</w:t>
      </w:r>
    </w:p>
    <w:p w14:paraId="3DC3F176" w14:textId="4415FC62" w:rsidR="009E710F" w:rsidRDefault="00B0105E">
      <w:pPr>
        <w:jc w:val="both"/>
      </w:pPr>
      <w:r>
        <w:rPr>
          <w:color w:val="000000"/>
        </w:rPr>
        <w:t xml:space="preserve">La domanda va compilata dal richiedente </w:t>
      </w:r>
      <w:r>
        <w:rPr>
          <w:b/>
          <w:color w:val="000000"/>
          <w:u w:val="single"/>
        </w:rPr>
        <w:t>esclusivamente</w:t>
      </w:r>
      <w:r>
        <w:rPr>
          <w:color w:val="000000"/>
          <w:u w:val="single"/>
        </w:rPr>
        <w:t xml:space="preserve"> </w:t>
      </w:r>
      <w:r>
        <w:rPr>
          <w:b/>
          <w:color w:val="000000"/>
          <w:u w:val="single"/>
        </w:rPr>
        <w:t>in modalità telematica</w:t>
      </w:r>
      <w:r>
        <w:rPr>
          <w:b/>
          <w:color w:val="000000"/>
        </w:rPr>
        <w:t xml:space="preserve"> </w:t>
      </w:r>
      <w:r>
        <w:rPr>
          <w:color w:val="000000"/>
        </w:rPr>
        <w:t>accedendo alla piattaforma</w:t>
      </w:r>
      <w:r>
        <w:t xml:space="preserve"> informatica</w:t>
      </w:r>
      <w:r>
        <w:rPr>
          <w:color w:val="000000"/>
        </w:rPr>
        <w:t xml:space="preserve"> di Regione Lomb</w:t>
      </w:r>
      <w:r>
        <w:t xml:space="preserve">ardia </w:t>
      </w:r>
      <w:hyperlink r:id="rId13" w:history="1">
        <w:r w:rsidR="009E710F" w:rsidRPr="00252BE8">
          <w:rPr>
            <w:rStyle w:val="Collegamentoipertestuale"/>
          </w:rPr>
          <w:t>https://www.bandi.regione.lombardia.it/servizi/servizio/altri-servizi/dettaglio/comunita-diritti/altri-diritti-tutele/domande-alloggi-destinati-servizi-abitativi-pubblici-rr-n-4-2017-RLH12025045263</w:t>
        </w:r>
      </w:hyperlink>
    </w:p>
    <w:p w14:paraId="1B47F8D8" w14:textId="77777777" w:rsidR="00567BD1" w:rsidRDefault="00567BD1">
      <w:pPr>
        <w:jc w:val="both"/>
      </w:pPr>
    </w:p>
    <w:p w14:paraId="718B7EF9" w14:textId="01E3005E" w:rsidR="00D203D1" w:rsidRDefault="00567BD1">
      <w:pPr>
        <w:rPr>
          <w:b/>
          <w:i/>
          <w:color w:val="E40101"/>
        </w:rPr>
      </w:pPr>
      <w:r w:rsidRPr="00567BD1">
        <w:rPr>
          <w:b/>
          <w:i/>
          <w:noProof/>
          <w:color w:val="E40101"/>
        </w:rPr>
        <w:drawing>
          <wp:inline distT="0" distB="0" distL="0" distR="0" wp14:anchorId="7C91C965" wp14:editId="74BCED8C">
            <wp:extent cx="6120130" cy="3290570"/>
            <wp:effectExtent l="0" t="0" r="0" b="5080"/>
            <wp:docPr id="21346919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91921" name=""/>
                    <pic:cNvPicPr/>
                  </pic:nvPicPr>
                  <pic:blipFill>
                    <a:blip r:embed="rId14"/>
                    <a:stretch>
                      <a:fillRect/>
                    </a:stretch>
                  </pic:blipFill>
                  <pic:spPr>
                    <a:xfrm>
                      <a:off x="0" y="0"/>
                      <a:ext cx="6120130" cy="3290570"/>
                    </a:xfrm>
                    <a:prstGeom prst="rect">
                      <a:avLst/>
                    </a:prstGeom>
                  </pic:spPr>
                </pic:pic>
              </a:graphicData>
            </a:graphic>
          </wp:inline>
        </w:drawing>
      </w:r>
    </w:p>
    <w:p w14:paraId="0F9300A2" w14:textId="167409CE" w:rsidR="00D203D1" w:rsidRDefault="00B0105E">
      <w:pPr>
        <w:jc w:val="both"/>
        <w:rPr>
          <w:b/>
          <w:sz w:val="18"/>
          <w:szCs w:val="18"/>
        </w:rPr>
      </w:pPr>
      <w:r>
        <w:rPr>
          <w:sz w:val="18"/>
          <w:szCs w:val="18"/>
        </w:rPr>
        <w:t>Il</w:t>
      </w:r>
      <w:r>
        <w:rPr>
          <w:color w:val="000000"/>
          <w:sz w:val="18"/>
          <w:szCs w:val="18"/>
        </w:rPr>
        <w:t xml:space="preserve"> trattamento dei dati personali avverrà in armonia con quanto previsto dal Regolamento Europeo sulla protezione dei dati personali 2016/679, dal D.lgs. 30 giugno 2003, n. 196 e dal D.lgs. 10 agosto 2018, n. 101, così come indicato nell’Informativa Privacy relativa al trattamento dei dati personali, allegata alla domanda.</w:t>
      </w:r>
    </w:p>
    <w:p w14:paraId="38486095" w14:textId="4A55F7B8" w:rsidR="00D203D1" w:rsidRDefault="00B0105E">
      <w:pPr>
        <w:rPr>
          <w:b/>
        </w:rPr>
      </w:pPr>
      <w:r>
        <w:rPr>
          <w:b/>
        </w:rPr>
        <w:lastRenderedPageBreak/>
        <w:t>COME ACCEDERE ALLA PIATTAFORMA REGIONALE</w:t>
      </w:r>
    </w:p>
    <w:p w14:paraId="4BAE032E" w14:textId="77777777" w:rsidR="00D203D1" w:rsidRDefault="00B0105E">
      <w:pPr>
        <w:jc w:val="both"/>
      </w:pPr>
      <w:r>
        <w:t>Per accedere alla piattaforma informatica regionale occorre essere in possesso:</w:t>
      </w:r>
    </w:p>
    <w:p w14:paraId="6DBCC763" w14:textId="7977DB78" w:rsidR="00D203D1" w:rsidRDefault="00B0105E">
      <w:pPr>
        <w:numPr>
          <w:ilvl w:val="0"/>
          <w:numId w:val="4"/>
        </w:numPr>
        <w:spacing w:after="0"/>
        <w:jc w:val="both"/>
      </w:pPr>
      <w:r>
        <w:t xml:space="preserve">di un indirizzo di posta elettronica e di uno smartphone abilitato alla ricezione di </w:t>
      </w:r>
      <w:r w:rsidR="00B80AB6">
        <w:t>e-mail</w:t>
      </w:r>
      <w:r>
        <w:t xml:space="preserve"> e SMS</w:t>
      </w:r>
    </w:p>
    <w:p w14:paraId="7E3A0C55" w14:textId="6F8CB621" w:rsidR="00D203D1" w:rsidRDefault="00B0105E">
      <w:pPr>
        <w:numPr>
          <w:ilvl w:val="0"/>
          <w:numId w:val="4"/>
        </w:numPr>
        <w:jc w:val="both"/>
      </w:pPr>
      <w:r>
        <w:rPr>
          <w:b/>
          <w:u w:val="single"/>
        </w:rPr>
        <w:t>delle credenziali SPID</w:t>
      </w:r>
      <w:r>
        <w:t xml:space="preserve"> </w:t>
      </w:r>
      <w:r>
        <w:rPr>
          <w:b/>
        </w:rPr>
        <w:t>oppure</w:t>
      </w:r>
      <w:r>
        <w:t xml:space="preserve"> </w:t>
      </w:r>
      <w:r>
        <w:rPr>
          <w:b/>
          <w:u w:val="single"/>
        </w:rPr>
        <w:t>Carta identità elettronica</w:t>
      </w:r>
      <w:r>
        <w:rPr>
          <w:b/>
        </w:rPr>
        <w:t xml:space="preserve"> (CIE</w:t>
      </w:r>
      <w:r>
        <w:t xml:space="preserve">) rilasciata dall’Ufficio Anagrafe del Comune di residenza </w:t>
      </w:r>
      <w:r>
        <w:rPr>
          <w:b/>
        </w:rPr>
        <w:t>con PIN attivato</w:t>
      </w:r>
      <w:r>
        <w:t xml:space="preserve">, </w:t>
      </w:r>
      <w:r>
        <w:rPr>
          <w:b/>
        </w:rPr>
        <w:t xml:space="preserve">smartphone dotato di interfaccia NFC e dell’APP “CIE </w:t>
      </w:r>
      <w:r w:rsidR="00B80AB6">
        <w:rPr>
          <w:b/>
        </w:rPr>
        <w:t>ID”</w:t>
      </w:r>
      <w:r w:rsidR="00B80AB6">
        <w:t xml:space="preserve"> (</w:t>
      </w:r>
      <w:r>
        <w:rPr>
          <w:u w:val="single"/>
        </w:rPr>
        <w:t>CONSIGLIATI per accesso a sportelli di supporto alla cittadinanza)</w:t>
      </w:r>
    </w:p>
    <w:p w14:paraId="13F82453" w14:textId="77777777" w:rsidR="00D203D1" w:rsidRDefault="00B0105E">
      <w:pPr>
        <w:jc w:val="both"/>
      </w:pPr>
      <w:r>
        <w:t>oppure verificare sul sito di regione Lombardia altre metodologie di accesso autonomo.</w:t>
      </w:r>
    </w:p>
    <w:p w14:paraId="6B14AAD4" w14:textId="286F1CB5" w:rsidR="00D203D1" w:rsidRDefault="00B0105E" w:rsidP="0084417A">
      <w:r>
        <w:rPr>
          <w:b/>
        </w:rPr>
        <w:t>REQUISITI PER LA PRESENTAZIONE DELLA DOMANDA</w:t>
      </w:r>
      <w:r w:rsidR="0084417A">
        <w:rPr>
          <w:b/>
        </w:rPr>
        <w:t xml:space="preserve">. Si evidenziano, </w:t>
      </w:r>
      <w:r w:rsidR="0084417A" w:rsidRPr="0084417A">
        <w:rPr>
          <w:bCs/>
        </w:rPr>
        <w:t>da</w:t>
      </w:r>
      <w:r w:rsidRPr="0084417A">
        <w:rPr>
          <w:bCs/>
        </w:rPr>
        <w:t xml:space="preserve"> </w:t>
      </w:r>
      <w:r w:rsidR="0084417A" w:rsidRPr="0084417A">
        <w:rPr>
          <w:bCs/>
        </w:rPr>
        <w:t>R</w:t>
      </w:r>
      <w:r>
        <w:t>egolamento</w:t>
      </w:r>
      <w:r w:rsidR="0084417A">
        <w:t>:</w:t>
      </w:r>
    </w:p>
    <w:p w14:paraId="12EA8952" w14:textId="55ACBF3D" w:rsidR="00D203D1" w:rsidRDefault="00B0105E">
      <w:pPr>
        <w:numPr>
          <w:ilvl w:val="0"/>
          <w:numId w:val="1"/>
        </w:numPr>
        <w:pBdr>
          <w:top w:val="nil"/>
          <w:left w:val="nil"/>
          <w:bottom w:val="nil"/>
          <w:right w:val="nil"/>
          <w:between w:val="nil"/>
        </w:pBdr>
        <w:spacing w:after="0" w:line="240" w:lineRule="auto"/>
      </w:pPr>
      <w:r>
        <w:rPr>
          <w:color w:val="000000"/>
        </w:rPr>
        <w:t>Indicatore della situazione economica ISEE 202</w:t>
      </w:r>
      <w:r w:rsidR="009D7A03">
        <w:t xml:space="preserve">5 </w:t>
      </w:r>
      <w:r>
        <w:rPr>
          <w:color w:val="000000"/>
        </w:rPr>
        <w:t>del nucleo familiare pari o inferiore a € 16.000,00;</w:t>
      </w:r>
    </w:p>
    <w:p w14:paraId="4AA2BD78" w14:textId="77777777" w:rsidR="00D203D1" w:rsidRDefault="00B0105E">
      <w:pPr>
        <w:numPr>
          <w:ilvl w:val="0"/>
          <w:numId w:val="1"/>
        </w:numPr>
        <w:pBdr>
          <w:top w:val="nil"/>
          <w:left w:val="nil"/>
          <w:bottom w:val="nil"/>
          <w:right w:val="nil"/>
          <w:between w:val="nil"/>
        </w:pBdr>
        <w:spacing w:after="0" w:line="240" w:lineRule="auto"/>
        <w:jc w:val="both"/>
      </w:pPr>
      <w:r>
        <w:rPr>
          <w:color w:val="000000"/>
        </w:rPr>
        <w:t xml:space="preserve">Residenza anagrafica o svolgimento di attività lavorativa in Regione Lombardia alla data di presentazione della domanda - nello specifico in provincia di Lodi o a San Colombano al Lambro; </w:t>
      </w:r>
    </w:p>
    <w:p w14:paraId="604B84A6" w14:textId="77777777" w:rsidR="00D203D1" w:rsidRPr="0084417A" w:rsidRDefault="00B0105E">
      <w:pPr>
        <w:numPr>
          <w:ilvl w:val="0"/>
          <w:numId w:val="1"/>
        </w:numPr>
        <w:pBdr>
          <w:top w:val="nil"/>
          <w:left w:val="nil"/>
          <w:bottom w:val="nil"/>
          <w:right w:val="nil"/>
          <w:between w:val="nil"/>
        </w:pBdr>
        <w:spacing w:after="0" w:line="240" w:lineRule="auto"/>
        <w:jc w:val="both"/>
      </w:pPr>
      <w:r>
        <w:rPr>
          <w:color w:val="000000"/>
        </w:rPr>
        <w:t>Assenza di titolarità di diritti di proprietà o di altri diritti reali di godimento su beni immobili adeguati alle esigenze del nucleo familiare ubicati nel territorio italiano o all’estero;</w:t>
      </w:r>
    </w:p>
    <w:p w14:paraId="343A863A" w14:textId="0512FF99" w:rsidR="0084417A" w:rsidRDefault="0084417A" w:rsidP="0084417A">
      <w:pPr>
        <w:numPr>
          <w:ilvl w:val="0"/>
          <w:numId w:val="1"/>
        </w:numPr>
        <w:pBdr>
          <w:top w:val="nil"/>
          <w:left w:val="nil"/>
          <w:bottom w:val="nil"/>
          <w:right w:val="nil"/>
          <w:between w:val="nil"/>
        </w:pBdr>
        <w:spacing w:after="0" w:line="240" w:lineRule="auto"/>
        <w:jc w:val="both"/>
      </w:pPr>
      <w:r>
        <w:t xml:space="preserve">Assenza di precedenti assegnazioni di alloggi sociali destinati a servizi abitativi pubblici o per i quali, nei precedenti cinque anni, è stata dichiarata la decadenza o è stato disposto l’annullamento, con conseguente risoluzione del contratto di locazione;   </w:t>
      </w:r>
    </w:p>
    <w:p w14:paraId="443C32C4" w14:textId="0A894EA8" w:rsidR="0084417A" w:rsidRDefault="0084417A" w:rsidP="0084417A">
      <w:pPr>
        <w:numPr>
          <w:ilvl w:val="0"/>
          <w:numId w:val="1"/>
        </w:numPr>
        <w:pBdr>
          <w:top w:val="nil"/>
          <w:left w:val="nil"/>
          <w:bottom w:val="nil"/>
          <w:right w:val="nil"/>
          <w:between w:val="nil"/>
        </w:pBdr>
        <w:spacing w:after="0" w:line="240" w:lineRule="auto"/>
        <w:jc w:val="both"/>
      </w:pPr>
      <w:r>
        <w:t>Assenza di dichiarazione di decadenza dall’assegnazione di alloggi di servizi abitativi pubblici per morosità colpevole, in relazione al pagamento del canone di locazione ovvero al rimborso delle spese. Trascorsi cinque anni dalla dichiarazione di decadenza dall’assegnazione, la domanda è ammissibile a condizione che il debito sia stato estinto;</w:t>
      </w:r>
    </w:p>
    <w:p w14:paraId="1496C9AD" w14:textId="19B5B75E" w:rsidR="0084417A" w:rsidRDefault="0084417A" w:rsidP="0084417A">
      <w:pPr>
        <w:numPr>
          <w:ilvl w:val="0"/>
          <w:numId w:val="1"/>
        </w:numPr>
        <w:pBdr>
          <w:top w:val="nil"/>
          <w:left w:val="nil"/>
          <w:bottom w:val="nil"/>
          <w:right w:val="nil"/>
          <w:between w:val="nil"/>
        </w:pBdr>
        <w:spacing w:after="0" w:line="240" w:lineRule="auto"/>
        <w:jc w:val="both"/>
      </w:pPr>
      <w:r>
        <w:t>Assenza di eventi di occupazione abusiva di alloggio o di unità immobiliare ad uso non residenziale o di spazi pubblici e/o privati negli ultimi cinque anni;</w:t>
      </w:r>
    </w:p>
    <w:p w14:paraId="4C2CCF43" w14:textId="77777777" w:rsidR="00D203D1" w:rsidRDefault="00B0105E">
      <w:pPr>
        <w:numPr>
          <w:ilvl w:val="0"/>
          <w:numId w:val="1"/>
        </w:numPr>
        <w:pBdr>
          <w:top w:val="nil"/>
          <w:left w:val="nil"/>
          <w:bottom w:val="nil"/>
          <w:right w:val="nil"/>
          <w:between w:val="nil"/>
        </w:pBdr>
        <w:spacing w:line="240" w:lineRule="auto"/>
        <w:jc w:val="both"/>
      </w:pPr>
      <w:r>
        <w:rPr>
          <w:color w:val="000000"/>
        </w:rPr>
        <w:t>Per i cittadini non comunitari, possesso di permesso di soggiorno UE per soggiornanti di lungo periodo oppure permesso di soggiorno valido di durata almeno biennale ed esercizio di regolare attività di lavoro subordinato o lavoro autonomo.</w:t>
      </w:r>
    </w:p>
    <w:p w14:paraId="6E1819F3" w14:textId="0949BAE4" w:rsidR="00D203D1" w:rsidRPr="00567BD1" w:rsidRDefault="009C43AA">
      <w:pPr>
        <w:jc w:val="both"/>
        <w:rPr>
          <w:i/>
          <w:iCs/>
        </w:rPr>
      </w:pPr>
      <w:r w:rsidRPr="00567BD1">
        <w:rPr>
          <w:i/>
          <w:iCs/>
        </w:rPr>
        <w:t>Il punteggio per il periodo di residenza in Comune viene attribuito solo quando sussiste almeno una delle condizioni abitative o familiari</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203D1" w14:paraId="0BB616E0" w14:textId="77777777">
        <w:tc>
          <w:tcPr>
            <w:tcW w:w="9628" w:type="dxa"/>
          </w:tcPr>
          <w:p w14:paraId="315B0406" w14:textId="06F011CC" w:rsidR="00D203D1" w:rsidRDefault="00B0105E" w:rsidP="0084417A">
            <w:pPr>
              <w:jc w:val="both"/>
            </w:pPr>
            <w:r w:rsidRPr="0084417A">
              <w:rPr>
                <w:b/>
                <w:sz w:val="24"/>
                <w:szCs w:val="24"/>
              </w:rPr>
              <w:t>Coloro che, per compilare la domanda, necessitassero di assistenza, possono rivolgersi agli sportelli a supporto della cittadinanza elencati nel documento sportelli cittadinanza SAP in pubblicazione sui siti istituzionali</w:t>
            </w:r>
            <w:r w:rsidR="00DE5F85" w:rsidRPr="0084417A">
              <w:rPr>
                <w:b/>
                <w:sz w:val="24"/>
                <w:szCs w:val="24"/>
              </w:rPr>
              <w:t xml:space="preserve"> </w:t>
            </w:r>
            <w:r w:rsidRPr="0084417A">
              <w:rPr>
                <w:b/>
                <w:sz w:val="24"/>
                <w:szCs w:val="24"/>
              </w:rPr>
              <w:t>di Aler Milano e Aler Pavia/Lodi</w:t>
            </w:r>
            <w:r w:rsidR="00DE5F85" w:rsidRPr="0084417A">
              <w:rPr>
                <w:b/>
                <w:sz w:val="24"/>
                <w:szCs w:val="24"/>
              </w:rPr>
              <w:t xml:space="preserve"> e sul sito di Ufficio di Piano di LODI</w:t>
            </w:r>
          </w:p>
        </w:tc>
      </w:tr>
    </w:tbl>
    <w:p w14:paraId="639847CB" w14:textId="77777777" w:rsidR="00D203D1" w:rsidRDefault="00D203D1">
      <w:pPr>
        <w:pBdr>
          <w:top w:val="nil"/>
          <w:left w:val="nil"/>
          <w:bottom w:val="nil"/>
          <w:right w:val="nil"/>
          <w:between w:val="nil"/>
        </w:pBdr>
        <w:jc w:val="both"/>
      </w:pPr>
    </w:p>
    <w:p w14:paraId="64072E54" w14:textId="4B27B45E" w:rsidR="00D203D1" w:rsidRDefault="00B0105E">
      <w:pPr>
        <w:widowControl w:val="0"/>
        <w:spacing w:line="240" w:lineRule="auto"/>
        <w:rPr>
          <w:b/>
        </w:rPr>
      </w:pPr>
      <w:r>
        <w:rPr>
          <w:b/>
        </w:rPr>
        <w:t>DOCUMENTAZIONE PER LA PRESENTAZIONE DELLA DOMANDA</w:t>
      </w:r>
      <w:r w:rsidR="007A38A4">
        <w:rPr>
          <w:b/>
        </w:rPr>
        <w:t xml:space="preserve"> PRESSO UNO SPORTELLO DI SUPPORTO</w:t>
      </w:r>
    </w:p>
    <w:p w14:paraId="028948D3" w14:textId="1F073C9A" w:rsidR="00D203D1" w:rsidRDefault="00B0105E" w:rsidP="0084417A">
      <w:pPr>
        <w:widowControl w:val="0"/>
        <w:numPr>
          <w:ilvl w:val="0"/>
          <w:numId w:val="3"/>
        </w:numPr>
        <w:pBdr>
          <w:top w:val="nil"/>
          <w:left w:val="nil"/>
          <w:bottom w:val="nil"/>
          <w:right w:val="nil"/>
          <w:between w:val="nil"/>
        </w:pBdr>
        <w:spacing w:after="0" w:line="240" w:lineRule="auto"/>
        <w:ind w:left="709" w:hanging="284"/>
        <w:jc w:val="both"/>
      </w:pPr>
      <w:r>
        <w:t>Documento di identità e codice fiscale di tutti i componenti del nucleo familiare</w:t>
      </w:r>
      <w:r w:rsidR="009E710F">
        <w:t xml:space="preserve"> </w:t>
      </w:r>
      <w:r>
        <w:t>- permesso di soggiorno per i cittadini extra - UE;</w:t>
      </w:r>
    </w:p>
    <w:p w14:paraId="67BB873D" w14:textId="7F1CD852" w:rsidR="00D203D1" w:rsidRDefault="009D7A03" w:rsidP="0084417A">
      <w:pPr>
        <w:widowControl w:val="0"/>
        <w:numPr>
          <w:ilvl w:val="0"/>
          <w:numId w:val="3"/>
        </w:numPr>
        <w:pBdr>
          <w:top w:val="nil"/>
          <w:left w:val="nil"/>
          <w:bottom w:val="nil"/>
          <w:right w:val="nil"/>
          <w:between w:val="nil"/>
        </w:pBdr>
        <w:spacing w:after="0" w:line="240" w:lineRule="auto"/>
        <w:ind w:left="709" w:hanging="284"/>
        <w:jc w:val="both"/>
      </w:pPr>
      <w:r>
        <w:t>Certificato storico di residenza;</w:t>
      </w:r>
    </w:p>
    <w:p w14:paraId="20401F08" w14:textId="77777777" w:rsidR="00D203D1" w:rsidRDefault="00B0105E" w:rsidP="0084417A">
      <w:pPr>
        <w:widowControl w:val="0"/>
        <w:numPr>
          <w:ilvl w:val="0"/>
          <w:numId w:val="3"/>
        </w:numPr>
        <w:pBdr>
          <w:top w:val="nil"/>
          <w:left w:val="nil"/>
          <w:bottom w:val="nil"/>
          <w:right w:val="nil"/>
          <w:between w:val="nil"/>
        </w:pBdr>
        <w:spacing w:after="0" w:line="240" w:lineRule="auto"/>
        <w:ind w:left="709" w:hanging="284"/>
        <w:jc w:val="both"/>
      </w:pPr>
      <w:r>
        <w:t>Copia cartacea dell’ISEE (compresa DSU) in corso di validità - in caso di famiglia di nuova formazione è necessario essere in possesso dell’ISEE di entrambi i nuclei familiari di provenienza;</w:t>
      </w:r>
    </w:p>
    <w:p w14:paraId="4E10B206" w14:textId="77777777" w:rsidR="00D203D1" w:rsidRPr="00C44D5B" w:rsidRDefault="00B0105E">
      <w:pPr>
        <w:spacing w:line="240" w:lineRule="auto"/>
        <w:rPr>
          <w:b/>
          <w:bCs/>
        </w:rPr>
      </w:pPr>
      <w:r w:rsidRPr="00C44D5B">
        <w:rPr>
          <w:b/>
          <w:bCs/>
        </w:rPr>
        <w:t>Inoltre per i richiedenti:</w:t>
      </w:r>
    </w:p>
    <w:p w14:paraId="718A80A5" w14:textId="77777777" w:rsidR="00D203D1" w:rsidRDefault="00B0105E">
      <w:pPr>
        <w:numPr>
          <w:ilvl w:val="0"/>
          <w:numId w:val="2"/>
        </w:numPr>
        <w:pBdr>
          <w:top w:val="nil"/>
          <w:left w:val="nil"/>
          <w:bottom w:val="nil"/>
          <w:right w:val="nil"/>
          <w:between w:val="nil"/>
        </w:pBdr>
        <w:spacing w:after="0" w:line="240" w:lineRule="auto"/>
        <w:jc w:val="both"/>
      </w:pPr>
      <w:r>
        <w:rPr>
          <w:color w:val="000000"/>
          <w:u w:val="single"/>
        </w:rPr>
        <w:t>Disabili</w:t>
      </w:r>
      <w:r>
        <w:rPr>
          <w:color w:val="000000"/>
        </w:rPr>
        <w:t>: documento di invalidità certificata ai sensi della legislazione vigente o dai competenti organi sanitari regionali (se disabilità uguale o superiore al 66%);</w:t>
      </w:r>
    </w:p>
    <w:p w14:paraId="69762C6E" w14:textId="77777777" w:rsidR="00D203D1" w:rsidRDefault="00B0105E">
      <w:pPr>
        <w:pBdr>
          <w:top w:val="nil"/>
          <w:left w:val="nil"/>
          <w:bottom w:val="nil"/>
          <w:right w:val="nil"/>
          <w:between w:val="nil"/>
        </w:pBdr>
        <w:spacing w:after="0" w:line="240" w:lineRule="auto"/>
        <w:ind w:left="720"/>
        <w:jc w:val="both"/>
        <w:rPr>
          <w:color w:val="000000"/>
          <w:u w:val="single"/>
        </w:rPr>
      </w:pPr>
      <w:r>
        <w:rPr>
          <w:color w:val="000000"/>
          <w:u w:val="single"/>
        </w:rPr>
        <w:t>Con le seguenti condizioni abitative:</w:t>
      </w:r>
    </w:p>
    <w:p w14:paraId="759366C7" w14:textId="77777777" w:rsidR="00D203D1" w:rsidRDefault="00B0105E">
      <w:pPr>
        <w:numPr>
          <w:ilvl w:val="0"/>
          <w:numId w:val="2"/>
        </w:numPr>
        <w:pBdr>
          <w:top w:val="nil"/>
          <w:left w:val="nil"/>
          <w:bottom w:val="nil"/>
          <w:right w:val="nil"/>
          <w:between w:val="nil"/>
        </w:pBdr>
        <w:spacing w:after="0" w:line="240" w:lineRule="auto"/>
        <w:jc w:val="both"/>
      </w:pPr>
      <w:r>
        <w:rPr>
          <w:color w:val="000000"/>
        </w:rPr>
        <w:t xml:space="preserve">alloggio </w:t>
      </w:r>
      <w:r>
        <w:t>antigienico:</w:t>
      </w:r>
      <w:r>
        <w:rPr>
          <w:color w:val="000000"/>
        </w:rPr>
        <w:t xml:space="preserve"> dichiarazione di alloggio </w:t>
      </w:r>
      <w:r>
        <w:t>antigienico</w:t>
      </w:r>
      <w:r>
        <w:rPr>
          <w:color w:val="000000"/>
        </w:rPr>
        <w:t xml:space="preserve"> accertato dall'ATS per chi risiede da almeno un anno in alloggio privo di servizi igienici o di riscaldamento o considerato antigienico;</w:t>
      </w:r>
    </w:p>
    <w:p w14:paraId="32DAD2EF" w14:textId="77777777" w:rsidR="00D203D1" w:rsidRDefault="00B0105E">
      <w:pPr>
        <w:numPr>
          <w:ilvl w:val="0"/>
          <w:numId w:val="2"/>
        </w:numPr>
        <w:pBdr>
          <w:top w:val="nil"/>
          <w:left w:val="nil"/>
          <w:bottom w:val="nil"/>
          <w:right w:val="nil"/>
          <w:between w:val="nil"/>
        </w:pBdr>
        <w:spacing w:after="0" w:line="240" w:lineRule="auto"/>
        <w:jc w:val="both"/>
      </w:pPr>
      <w:r>
        <w:rPr>
          <w:color w:val="000000"/>
        </w:rPr>
        <w:t>rilascio alloggio: provvedimento giudiziario o amministrativo per il rilascio dell'alloggio;</w:t>
      </w:r>
    </w:p>
    <w:p w14:paraId="0FDAF15F" w14:textId="3E873BE2" w:rsidR="00D203D1" w:rsidRDefault="00B0105E">
      <w:pPr>
        <w:numPr>
          <w:ilvl w:val="0"/>
          <w:numId w:val="2"/>
        </w:numPr>
        <w:pBdr>
          <w:top w:val="nil"/>
          <w:left w:val="nil"/>
          <w:bottom w:val="nil"/>
          <w:right w:val="nil"/>
          <w:between w:val="nil"/>
        </w:pBdr>
        <w:spacing w:after="0" w:line="240" w:lineRule="auto"/>
        <w:jc w:val="both"/>
      </w:pPr>
      <w:r>
        <w:t xml:space="preserve">alloggio </w:t>
      </w:r>
      <w:r>
        <w:rPr>
          <w:color w:val="000000"/>
        </w:rPr>
        <w:t>impropri</w:t>
      </w:r>
      <w:r>
        <w:t>o</w:t>
      </w:r>
      <w:r>
        <w:rPr>
          <w:color w:val="000000"/>
        </w:rPr>
        <w:t xml:space="preserve">: documentazione relativa a accoglienza in struttura di assistenza </w:t>
      </w:r>
      <w:r>
        <w:rPr>
          <w:color w:val="000000"/>
          <w:u w:val="single"/>
        </w:rPr>
        <w:t>da almeno 1 anno</w:t>
      </w:r>
      <w:r>
        <w:rPr>
          <w:color w:val="000000"/>
        </w:rPr>
        <w:t xml:space="preserve"> oppure </w:t>
      </w:r>
      <w:r>
        <w:rPr>
          <w:color w:val="000000"/>
          <w:u w:val="single"/>
        </w:rPr>
        <w:t>ricovero precario da almeno 6 mesi</w:t>
      </w:r>
      <w:r>
        <w:rPr>
          <w:b/>
          <w:color w:val="000000"/>
        </w:rPr>
        <w:t xml:space="preserve"> </w:t>
      </w:r>
      <w:r>
        <w:rPr>
          <w:color w:val="000000"/>
        </w:rPr>
        <w:t xml:space="preserve">oppure dimora in struttura di tipo alberghiero a carico </w:t>
      </w:r>
      <w:r w:rsidR="00D029C4">
        <w:rPr>
          <w:color w:val="000000"/>
        </w:rPr>
        <w:t>di amministrazioni</w:t>
      </w:r>
      <w:r>
        <w:rPr>
          <w:color w:val="000000"/>
        </w:rPr>
        <w:t xml:space="preserve"> pubbliche;</w:t>
      </w:r>
    </w:p>
    <w:p w14:paraId="2CF6523A" w14:textId="7FF2D26D" w:rsidR="00DE5F85" w:rsidRPr="00567BD1" w:rsidRDefault="00B0105E" w:rsidP="00567BD1">
      <w:pPr>
        <w:numPr>
          <w:ilvl w:val="0"/>
          <w:numId w:val="2"/>
        </w:numPr>
        <w:pBdr>
          <w:top w:val="nil"/>
          <w:left w:val="nil"/>
          <w:bottom w:val="nil"/>
          <w:right w:val="nil"/>
          <w:between w:val="nil"/>
        </w:pBdr>
        <w:spacing w:after="0" w:line="240" w:lineRule="auto"/>
        <w:jc w:val="both"/>
        <w:rPr>
          <w:color w:val="000000"/>
        </w:rPr>
      </w:pPr>
      <w:r w:rsidRPr="00567BD1">
        <w:rPr>
          <w:color w:val="000000"/>
        </w:rPr>
        <w:lastRenderedPageBreak/>
        <w:t xml:space="preserve">coniuge separato o divorziato: copia del provvedimento dell’Autorità giudiziaria per il coniuge obbligato al versamento dell’assegno di mantenimento dei figli e non è assegnatario o comunque </w:t>
      </w:r>
    </w:p>
    <w:p w14:paraId="581BF529" w14:textId="66D7BB64" w:rsidR="00D203D1" w:rsidRDefault="00567BD1">
      <w:pPr>
        <w:pBdr>
          <w:top w:val="nil"/>
          <w:left w:val="nil"/>
          <w:bottom w:val="nil"/>
          <w:right w:val="nil"/>
          <w:between w:val="nil"/>
        </w:pBdr>
        <w:spacing w:after="0" w:line="240" w:lineRule="auto"/>
        <w:ind w:left="720"/>
        <w:jc w:val="both"/>
        <w:rPr>
          <w:color w:val="000000"/>
        </w:rPr>
      </w:pPr>
      <w:r>
        <w:rPr>
          <w:color w:val="000000"/>
        </w:rPr>
        <w:t>non ha la disponibilità della casa coniugale in cui risiedono i figli, anche se di proprietà del medesimo coniuge (il rilascio della casa coniugale deve essere avvenuto da non più di un anno);</w:t>
      </w:r>
    </w:p>
    <w:p w14:paraId="43990A00" w14:textId="77777777" w:rsidR="00D203D1" w:rsidRDefault="00B0105E">
      <w:pPr>
        <w:numPr>
          <w:ilvl w:val="0"/>
          <w:numId w:val="2"/>
        </w:numPr>
        <w:pBdr>
          <w:top w:val="nil"/>
          <w:left w:val="nil"/>
          <w:bottom w:val="nil"/>
          <w:right w:val="nil"/>
          <w:between w:val="nil"/>
        </w:pBdr>
        <w:spacing w:after="0" w:line="240" w:lineRule="auto"/>
        <w:jc w:val="both"/>
      </w:pPr>
      <w:r>
        <w:rPr>
          <w:color w:val="000000"/>
        </w:rPr>
        <w:t xml:space="preserve">barriere architettoniche/condizioni di accessibilità: presenza di barriere architettoniche interne o esterne </w:t>
      </w:r>
      <w:r>
        <w:t>all'alloggio</w:t>
      </w:r>
      <w:r>
        <w:rPr>
          <w:color w:val="000000"/>
        </w:rPr>
        <w:t xml:space="preserve"> di residenza di disabili o anziani;</w:t>
      </w:r>
    </w:p>
    <w:p w14:paraId="61216F40" w14:textId="77777777" w:rsidR="00D203D1" w:rsidRDefault="00B0105E">
      <w:pPr>
        <w:numPr>
          <w:ilvl w:val="0"/>
          <w:numId w:val="2"/>
        </w:numPr>
        <w:pBdr>
          <w:top w:val="nil"/>
          <w:left w:val="nil"/>
          <w:bottom w:val="nil"/>
          <w:right w:val="nil"/>
          <w:between w:val="nil"/>
        </w:pBdr>
        <w:spacing w:after="0" w:line="240" w:lineRule="auto"/>
        <w:jc w:val="both"/>
      </w:pPr>
      <w:r>
        <w:rPr>
          <w:color w:val="000000"/>
        </w:rPr>
        <w:t>sovraffollamento: documentazione attestante l</w:t>
      </w:r>
      <w:r>
        <w:rPr>
          <w:color w:val="000000"/>
          <w:u w:val="single"/>
        </w:rPr>
        <w:t xml:space="preserve">a metratura dell’alloggio </w:t>
      </w:r>
      <w:r>
        <w:rPr>
          <w:color w:val="000000"/>
        </w:rPr>
        <w:t xml:space="preserve">dove si risiede </w:t>
      </w:r>
      <w:r>
        <w:rPr>
          <w:color w:val="000000"/>
          <w:u w:val="single"/>
        </w:rPr>
        <w:t>da almeno un anno.</w:t>
      </w:r>
    </w:p>
    <w:p w14:paraId="5AB5CE81" w14:textId="77777777" w:rsidR="00D203D1" w:rsidRDefault="00D203D1">
      <w:pPr>
        <w:spacing w:line="240" w:lineRule="auto"/>
        <w:rPr>
          <w:b/>
          <w:u w:val="single"/>
        </w:rPr>
      </w:pPr>
    </w:p>
    <w:p w14:paraId="60B4FCBC" w14:textId="6CA77BC8" w:rsidR="00D203D1" w:rsidRDefault="00B0105E" w:rsidP="0084417A">
      <w:pPr>
        <w:spacing w:before="240" w:after="240" w:line="240" w:lineRule="auto"/>
        <w:jc w:val="both"/>
        <w:rPr>
          <w:u w:val="single"/>
        </w:rPr>
      </w:pPr>
      <w:r>
        <w:rPr>
          <w:b/>
          <w:u w:val="single"/>
        </w:rPr>
        <w:t xml:space="preserve">La domanda va presentata assolvendo l’obbligo di marca da bollo del valore di € 16,00 da </w:t>
      </w:r>
      <w:r>
        <w:rPr>
          <w:u w:val="single"/>
        </w:rPr>
        <w:t>acquistare preventivamente</w:t>
      </w:r>
      <w:r>
        <w:rPr>
          <w:b/>
          <w:u w:val="single"/>
        </w:rPr>
        <w:t xml:space="preserve">. </w:t>
      </w:r>
      <w:r>
        <w:rPr>
          <w:u w:val="single"/>
        </w:rPr>
        <w:t>Il pagamento può avvenire anche con carta di credito al momento della compilazione della domanda.</w:t>
      </w:r>
      <w:r w:rsidR="0084417A">
        <w:rPr>
          <w:u w:val="single"/>
        </w:rPr>
        <w:t xml:space="preserve">  </w:t>
      </w:r>
      <w:r w:rsidRPr="0084417A">
        <w:rPr>
          <w:i/>
          <w:iCs/>
          <w:u w:val="single"/>
        </w:rPr>
        <w:t xml:space="preserve">La marca da bollo </w:t>
      </w:r>
      <w:r w:rsidR="0084417A">
        <w:rPr>
          <w:i/>
          <w:iCs/>
          <w:u w:val="single"/>
        </w:rPr>
        <w:t>deve essere</w:t>
      </w:r>
      <w:r w:rsidRPr="0084417A">
        <w:rPr>
          <w:i/>
          <w:iCs/>
          <w:u w:val="single"/>
        </w:rPr>
        <w:t xml:space="preserve"> conservata fino alla verifica dei requisiti in caso di assegnazione.</w:t>
      </w:r>
    </w:p>
    <w:p w14:paraId="205396C5" w14:textId="77777777" w:rsidR="00D203D1" w:rsidRDefault="00B0105E">
      <w:pPr>
        <w:spacing w:line="240" w:lineRule="auto"/>
        <w:rPr>
          <w:b/>
        </w:rPr>
      </w:pPr>
      <w:r>
        <w:rPr>
          <w:b/>
        </w:rPr>
        <w:t>DOVE RIVOLGERSI PER INFORMAZIONI</w:t>
      </w:r>
    </w:p>
    <w:p w14:paraId="41CBB64B" w14:textId="77777777" w:rsidR="00D203D1" w:rsidRDefault="00B0105E">
      <w:pPr>
        <w:spacing w:line="240" w:lineRule="auto"/>
        <w:rPr>
          <w:u w:val="single"/>
        </w:rPr>
      </w:pPr>
      <w:r>
        <w:rPr>
          <w:u w:val="single"/>
        </w:rPr>
        <w:t>REGIONE LOMBARDIA</w:t>
      </w:r>
    </w:p>
    <w:p w14:paraId="3F1D33F6" w14:textId="77777777" w:rsidR="00D203D1" w:rsidRDefault="00B0105E">
      <w:pPr>
        <w:numPr>
          <w:ilvl w:val="0"/>
          <w:numId w:val="5"/>
        </w:numPr>
        <w:pBdr>
          <w:top w:val="nil"/>
          <w:left w:val="nil"/>
          <w:bottom w:val="nil"/>
          <w:right w:val="nil"/>
          <w:between w:val="nil"/>
        </w:pBdr>
        <w:spacing w:after="0" w:line="240" w:lineRule="auto"/>
      </w:pPr>
      <w:r>
        <w:rPr>
          <w:color w:val="000000"/>
        </w:rPr>
        <w:t>Numero verde 800 131 151 (selezione 1 – 4) attivo dal lunedì al sabato dalle ore 8.00 alle ore 20.00</w:t>
      </w:r>
    </w:p>
    <w:p w14:paraId="5E5F409A" w14:textId="77777777" w:rsidR="00D203D1" w:rsidRDefault="00B0105E">
      <w:pPr>
        <w:numPr>
          <w:ilvl w:val="0"/>
          <w:numId w:val="5"/>
        </w:numPr>
        <w:pBdr>
          <w:top w:val="nil"/>
          <w:left w:val="nil"/>
          <w:bottom w:val="nil"/>
          <w:right w:val="nil"/>
          <w:between w:val="nil"/>
        </w:pBdr>
        <w:spacing w:line="240" w:lineRule="auto"/>
      </w:pPr>
      <w:r>
        <w:rPr>
          <w:color w:val="000000"/>
        </w:rPr>
        <w:t>Indirizzo di posta elettronica: bandi@regione.lombardia.it</w:t>
      </w:r>
    </w:p>
    <w:p w14:paraId="073E44CB" w14:textId="77777777" w:rsidR="00D203D1" w:rsidRDefault="00B0105E">
      <w:pPr>
        <w:spacing w:line="240" w:lineRule="auto"/>
        <w:rPr>
          <w:u w:val="single"/>
        </w:rPr>
      </w:pPr>
      <w:r>
        <w:rPr>
          <w:u w:val="single"/>
        </w:rPr>
        <w:t xml:space="preserve">ALA - AGENZIA LODIGIANA PER L’ABITARE - UFFICIO CASA DI LODI E DI AMBITO </w:t>
      </w:r>
    </w:p>
    <w:p w14:paraId="7AE1C1FC" w14:textId="5C0D7D2B" w:rsidR="00D203D1" w:rsidRDefault="00B0105E">
      <w:pPr>
        <w:spacing w:line="240" w:lineRule="auto"/>
      </w:pPr>
      <w:r>
        <w:t xml:space="preserve">al n. 0371/409386 </w:t>
      </w:r>
      <w:r w:rsidR="00B80AB6">
        <w:t>- e-mail</w:t>
      </w:r>
      <w:r>
        <w:t xml:space="preserve">: </w:t>
      </w:r>
      <w:hyperlink r:id="rId15">
        <w:r w:rsidR="00D203D1">
          <w:rPr>
            <w:color w:val="0000FF"/>
            <w:u w:val="single"/>
          </w:rPr>
          <w:t>ufficio.casa@comune.lodi.it</w:t>
        </w:r>
      </w:hyperlink>
      <w:r>
        <w:t xml:space="preserve"> </w:t>
      </w:r>
    </w:p>
    <w:p w14:paraId="21DD550C" w14:textId="77777777" w:rsidR="00567BD1" w:rsidRDefault="00567BD1">
      <w:pPr>
        <w:spacing w:line="240" w:lineRule="auto"/>
      </w:pPr>
    </w:p>
    <w:p w14:paraId="2B5856C7" w14:textId="77777777" w:rsidR="00D203D1" w:rsidRDefault="00B0105E">
      <w:pPr>
        <w:rPr>
          <w:b/>
          <w:sz w:val="26"/>
          <w:szCs w:val="26"/>
        </w:rPr>
      </w:pPr>
      <w:r>
        <w:rPr>
          <w:b/>
          <w:sz w:val="26"/>
          <w:szCs w:val="26"/>
        </w:rPr>
        <w:t>Riepilogo documenti da presentare all’appuntamento:</w:t>
      </w:r>
    </w:p>
    <w:tbl>
      <w:tblPr>
        <w:tblStyle w:val="a0"/>
        <w:tblW w:w="10965"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5"/>
        <w:gridCol w:w="5520"/>
      </w:tblGrid>
      <w:tr w:rsidR="00D203D1" w14:paraId="7568405D" w14:textId="77777777">
        <w:tc>
          <w:tcPr>
            <w:tcW w:w="5445" w:type="dxa"/>
          </w:tcPr>
          <w:p w14:paraId="7705D513" w14:textId="77777777" w:rsidR="00D203D1" w:rsidRDefault="00B0105E">
            <w:pPr>
              <w:rPr>
                <w:b/>
              </w:rPr>
            </w:pPr>
            <w:r>
              <w:rPr>
                <w:b/>
              </w:rPr>
              <w:t>Obbligatori per la presentazione della domanda</w:t>
            </w:r>
          </w:p>
        </w:tc>
        <w:tc>
          <w:tcPr>
            <w:tcW w:w="5520" w:type="dxa"/>
          </w:tcPr>
          <w:p w14:paraId="35CC305D" w14:textId="77777777" w:rsidR="00D203D1" w:rsidRDefault="00B0105E">
            <w:pPr>
              <w:rPr>
                <w:b/>
              </w:rPr>
            </w:pPr>
            <w:r>
              <w:rPr>
                <w:b/>
              </w:rPr>
              <w:t xml:space="preserve">Obbligatori al fine del </w:t>
            </w:r>
            <w:r>
              <w:rPr>
                <w:b/>
                <w:u w:val="single"/>
              </w:rPr>
              <w:t>riconoscimento della specifica condizione</w:t>
            </w:r>
            <w:r>
              <w:rPr>
                <w:b/>
              </w:rPr>
              <w:t xml:space="preserve"> indicata in domanda</w:t>
            </w:r>
          </w:p>
        </w:tc>
      </w:tr>
      <w:tr w:rsidR="00D203D1" w14:paraId="35EF8DFA" w14:textId="77777777">
        <w:tc>
          <w:tcPr>
            <w:tcW w:w="5445" w:type="dxa"/>
          </w:tcPr>
          <w:p w14:paraId="3B7A3528" w14:textId="2E3E2951" w:rsidR="00D203D1" w:rsidRDefault="00B0105E">
            <w:pPr>
              <w:jc w:val="both"/>
            </w:pPr>
            <w:r>
              <w:t>credenziali SPID o carta d’identità elettronica (CIE) con relativo PIN</w:t>
            </w:r>
          </w:p>
        </w:tc>
        <w:tc>
          <w:tcPr>
            <w:tcW w:w="5520" w:type="dxa"/>
          </w:tcPr>
          <w:p w14:paraId="5A5625A8" w14:textId="7196CC83" w:rsidR="00D203D1" w:rsidRDefault="00B0105E">
            <w:pPr>
              <w:jc w:val="both"/>
            </w:pPr>
            <w:r>
              <w:t xml:space="preserve">Certificato storico di residenza e stato di famiglia </w:t>
            </w:r>
          </w:p>
        </w:tc>
      </w:tr>
      <w:tr w:rsidR="00D203D1" w14:paraId="073E36C7" w14:textId="77777777">
        <w:tc>
          <w:tcPr>
            <w:tcW w:w="5445" w:type="dxa"/>
          </w:tcPr>
          <w:p w14:paraId="42267188" w14:textId="77777777" w:rsidR="00D203D1" w:rsidRDefault="00B0105E">
            <w:pPr>
              <w:jc w:val="both"/>
            </w:pPr>
            <w:r>
              <w:t>indirizzo di posta elettronica e smartphone abilitato alla ricezione di e-mail e SMS</w:t>
            </w:r>
          </w:p>
        </w:tc>
        <w:tc>
          <w:tcPr>
            <w:tcW w:w="5520" w:type="dxa"/>
          </w:tcPr>
          <w:p w14:paraId="57DE53B5" w14:textId="77777777" w:rsidR="00D203D1" w:rsidRDefault="00B0105E">
            <w:r>
              <w:t>Certificato di invalidità</w:t>
            </w:r>
          </w:p>
        </w:tc>
      </w:tr>
      <w:tr w:rsidR="00D203D1" w14:paraId="515F5AA9" w14:textId="77777777">
        <w:tc>
          <w:tcPr>
            <w:tcW w:w="5445" w:type="dxa"/>
          </w:tcPr>
          <w:p w14:paraId="78C8129B" w14:textId="73F74ECC" w:rsidR="00D203D1" w:rsidRDefault="00B0105E">
            <w:r>
              <w:t>attestazione ISEE 202</w:t>
            </w:r>
            <w:r w:rsidR="009D7A03">
              <w:t>5</w:t>
            </w:r>
          </w:p>
        </w:tc>
        <w:tc>
          <w:tcPr>
            <w:tcW w:w="5520" w:type="dxa"/>
          </w:tcPr>
          <w:p w14:paraId="2E7ECBDB" w14:textId="77777777" w:rsidR="00D203D1" w:rsidRDefault="00B0105E">
            <w:pPr>
              <w:jc w:val="both"/>
            </w:pPr>
            <w:r>
              <w:t>Documentazione rilascio alloggio (sfratto – decreto di trasferimento della proprietà)</w:t>
            </w:r>
          </w:p>
        </w:tc>
      </w:tr>
      <w:tr w:rsidR="00D203D1" w14:paraId="3DA23503" w14:textId="77777777">
        <w:tc>
          <w:tcPr>
            <w:tcW w:w="5445" w:type="dxa"/>
          </w:tcPr>
          <w:p w14:paraId="5225F7E2" w14:textId="77777777" w:rsidR="00D203D1" w:rsidRDefault="00B0105E">
            <w:pPr>
              <w:jc w:val="both"/>
            </w:pPr>
            <w:r>
              <w:t>marca da bollo da € 16,00 o carta di credito per il pagamento online</w:t>
            </w:r>
          </w:p>
        </w:tc>
        <w:tc>
          <w:tcPr>
            <w:tcW w:w="5520" w:type="dxa"/>
          </w:tcPr>
          <w:p w14:paraId="15A387EC" w14:textId="77777777" w:rsidR="00D203D1" w:rsidRDefault="00B0105E">
            <w:r>
              <w:t>Documentazione alloggio improprio</w:t>
            </w:r>
          </w:p>
        </w:tc>
      </w:tr>
      <w:tr w:rsidR="00D203D1" w14:paraId="3C8FABC5" w14:textId="77777777">
        <w:tc>
          <w:tcPr>
            <w:tcW w:w="5445" w:type="dxa"/>
          </w:tcPr>
          <w:p w14:paraId="12D88A7C" w14:textId="13C2B5E1" w:rsidR="00D203D1" w:rsidRDefault="00B0105E">
            <w:pPr>
              <w:jc w:val="both"/>
            </w:pPr>
            <w:r>
              <w:t xml:space="preserve">documento di identità e codice fiscale di tutti i componenti del nucleo familiare </w:t>
            </w:r>
            <w:r w:rsidR="00401240">
              <w:t>–</w:t>
            </w:r>
            <w:r>
              <w:t xml:space="preserve"> </w:t>
            </w:r>
            <w:r w:rsidR="00401240">
              <w:t>(</w:t>
            </w:r>
            <w:r>
              <w:t>eventuale</w:t>
            </w:r>
            <w:r w:rsidR="00401240">
              <w:t>)</w:t>
            </w:r>
            <w:r>
              <w:t xml:space="preserve"> permesso di soggiorno </w:t>
            </w:r>
          </w:p>
        </w:tc>
        <w:tc>
          <w:tcPr>
            <w:tcW w:w="5520" w:type="dxa"/>
          </w:tcPr>
          <w:p w14:paraId="18457B16" w14:textId="77777777" w:rsidR="00D203D1" w:rsidRDefault="00B0105E">
            <w:r>
              <w:t>Dichiarazione alloggio antigienico rilasciata dall’ATS</w:t>
            </w:r>
          </w:p>
        </w:tc>
      </w:tr>
      <w:tr w:rsidR="00D203D1" w14:paraId="3B761CB8" w14:textId="77777777">
        <w:tc>
          <w:tcPr>
            <w:tcW w:w="5445" w:type="dxa"/>
          </w:tcPr>
          <w:p w14:paraId="6EBD87EB" w14:textId="2C55372A" w:rsidR="00D203D1" w:rsidRDefault="00D203D1">
            <w:bookmarkStart w:id="0" w:name="_heading=h.gjdgxs" w:colFirst="0" w:colLast="0"/>
            <w:bookmarkEnd w:id="0"/>
          </w:p>
        </w:tc>
        <w:tc>
          <w:tcPr>
            <w:tcW w:w="5520" w:type="dxa"/>
          </w:tcPr>
          <w:p w14:paraId="78143D07" w14:textId="77777777" w:rsidR="00D203D1" w:rsidRDefault="00B0105E">
            <w:r>
              <w:t>Sentenza di separazione</w:t>
            </w:r>
          </w:p>
        </w:tc>
      </w:tr>
      <w:tr w:rsidR="00D203D1" w14:paraId="3A9C467F" w14:textId="77777777">
        <w:tc>
          <w:tcPr>
            <w:tcW w:w="5445" w:type="dxa"/>
          </w:tcPr>
          <w:p w14:paraId="3D389D54" w14:textId="77777777" w:rsidR="00D203D1" w:rsidRDefault="00D203D1"/>
        </w:tc>
        <w:tc>
          <w:tcPr>
            <w:tcW w:w="5520" w:type="dxa"/>
          </w:tcPr>
          <w:p w14:paraId="3FF87B3A" w14:textId="28FFA8C3" w:rsidR="00D203D1" w:rsidRDefault="00401240">
            <w:r>
              <w:t>Contratto affitto o documento riguardante condizione abitativa - Metratura alloggio</w:t>
            </w:r>
          </w:p>
        </w:tc>
      </w:tr>
      <w:tr w:rsidR="006638BF" w14:paraId="68FBC129" w14:textId="77777777" w:rsidTr="00C36EEE">
        <w:tc>
          <w:tcPr>
            <w:tcW w:w="5445" w:type="dxa"/>
          </w:tcPr>
          <w:p w14:paraId="6ACFE5D8" w14:textId="77777777" w:rsidR="006638BF" w:rsidRDefault="006638BF" w:rsidP="00C36EEE"/>
        </w:tc>
        <w:tc>
          <w:tcPr>
            <w:tcW w:w="5520" w:type="dxa"/>
          </w:tcPr>
          <w:p w14:paraId="44B18302" w14:textId="197E9BD7" w:rsidR="006638BF" w:rsidRDefault="00401240" w:rsidP="00C36EEE">
            <w:r>
              <w:t>Contratto di lavoro (per chi presta attività lavorativa nell’Ambito di LODI e non è residente nell’Ambito)</w:t>
            </w:r>
          </w:p>
        </w:tc>
      </w:tr>
    </w:tbl>
    <w:p w14:paraId="116A7CD1" w14:textId="77777777" w:rsidR="0084417A" w:rsidRDefault="0084417A">
      <w:pPr>
        <w:jc w:val="both"/>
        <w:rPr>
          <w:b/>
          <w:color w:val="FF0000"/>
          <w:sz w:val="30"/>
          <w:szCs w:val="30"/>
        </w:rPr>
      </w:pPr>
    </w:p>
    <w:p w14:paraId="514B8772" w14:textId="7044908E" w:rsidR="00D203D1" w:rsidRDefault="00B0105E">
      <w:pPr>
        <w:jc w:val="both"/>
        <w:rPr>
          <w:b/>
          <w:color w:val="FF0000"/>
          <w:sz w:val="30"/>
          <w:szCs w:val="30"/>
          <w:u w:val="single"/>
        </w:rPr>
      </w:pPr>
      <w:r>
        <w:rPr>
          <w:b/>
          <w:color w:val="FF0000"/>
          <w:sz w:val="30"/>
          <w:szCs w:val="30"/>
        </w:rPr>
        <w:t>Si ricorda che, anche in caso di assistenza presso le postazioni telematiche messe a disposizione,</w:t>
      </w:r>
      <w:r>
        <w:rPr>
          <w:b/>
          <w:color w:val="FF0000"/>
          <w:sz w:val="30"/>
          <w:szCs w:val="30"/>
          <w:u w:val="single"/>
        </w:rPr>
        <w:t xml:space="preserve"> la responsabilità delle dichiarazioni effettuate è sempre e comunque personale in carico al cittadino.</w:t>
      </w:r>
    </w:p>
    <w:p w14:paraId="59980737" w14:textId="5B490B70" w:rsidR="00D203D1" w:rsidRPr="00C44D5B" w:rsidRDefault="00B0105E">
      <w:pPr>
        <w:jc w:val="both"/>
        <w:rPr>
          <w:u w:val="single"/>
        </w:rPr>
      </w:pPr>
      <w:r>
        <w:t xml:space="preserve">Si evidenzia che, a seguito della pubblicazione delle graduatorie definitive, gli enti proprietari procederanno all’assegnazione degli alloggi, previa verifica dei requisiti (art. 7 del R.R. n. 4/2017 e s.m.i.) dichiarati al momento dell’Avviso e della loro permanenza all’atto dell’assegnazione, richiedendo </w:t>
      </w:r>
      <w:r w:rsidRPr="00C44D5B">
        <w:rPr>
          <w:u w:val="single"/>
        </w:rPr>
        <w:t>la presentazione di tutta la documentazione comprovante quanto dichiarato nella domanda presentata sulla piattaforma telematica.</w:t>
      </w:r>
    </w:p>
    <w:sectPr w:rsidR="00D203D1" w:rsidRPr="00C44D5B" w:rsidSect="00567BD1">
      <w:headerReference w:type="first" r:id="rId16"/>
      <w:footerReference w:type="first" r:id="rId17"/>
      <w:pgSz w:w="11906" w:h="16838"/>
      <w:pgMar w:top="993" w:right="1134" w:bottom="127" w:left="1134" w:header="283"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556D" w14:textId="77777777" w:rsidR="00153FC1" w:rsidRDefault="00153FC1">
      <w:pPr>
        <w:spacing w:after="0" w:line="240" w:lineRule="auto"/>
      </w:pPr>
      <w:r>
        <w:separator/>
      </w:r>
    </w:p>
  </w:endnote>
  <w:endnote w:type="continuationSeparator" w:id="0">
    <w:p w14:paraId="3B17CDE9" w14:textId="77777777" w:rsidR="00153FC1" w:rsidRDefault="0015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D654" w14:textId="77777777" w:rsidR="00D203D1" w:rsidRDefault="00D203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85DC" w14:textId="77777777" w:rsidR="00153FC1" w:rsidRDefault="00153FC1">
      <w:pPr>
        <w:spacing w:after="0" w:line="240" w:lineRule="auto"/>
      </w:pPr>
      <w:r>
        <w:separator/>
      </w:r>
    </w:p>
  </w:footnote>
  <w:footnote w:type="continuationSeparator" w:id="0">
    <w:p w14:paraId="7DF68071" w14:textId="77777777" w:rsidR="00153FC1" w:rsidRDefault="00153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7DC" w14:textId="77777777" w:rsidR="00D203D1" w:rsidRDefault="00D203D1">
    <w:pPr>
      <w:ind w:left="-283" w:right="-43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7B4"/>
    <w:multiLevelType w:val="multilevel"/>
    <w:tmpl w:val="F99453C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E42781"/>
    <w:multiLevelType w:val="multilevel"/>
    <w:tmpl w:val="5A6AE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4C06F8"/>
    <w:multiLevelType w:val="multilevel"/>
    <w:tmpl w:val="0C0A5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CE054B"/>
    <w:multiLevelType w:val="multilevel"/>
    <w:tmpl w:val="62D88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FF2D3E"/>
    <w:multiLevelType w:val="multilevel"/>
    <w:tmpl w:val="BFE073F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D1"/>
    <w:rsid w:val="00035DD4"/>
    <w:rsid w:val="0006225B"/>
    <w:rsid w:val="00153FC1"/>
    <w:rsid w:val="001A6068"/>
    <w:rsid w:val="001F3287"/>
    <w:rsid w:val="00234BE8"/>
    <w:rsid w:val="00274C66"/>
    <w:rsid w:val="003867EA"/>
    <w:rsid w:val="00401240"/>
    <w:rsid w:val="0042093B"/>
    <w:rsid w:val="00463E92"/>
    <w:rsid w:val="004C5533"/>
    <w:rsid w:val="00567BD1"/>
    <w:rsid w:val="00576962"/>
    <w:rsid w:val="006638BF"/>
    <w:rsid w:val="007A38A4"/>
    <w:rsid w:val="008200F7"/>
    <w:rsid w:val="0084417A"/>
    <w:rsid w:val="00880FD0"/>
    <w:rsid w:val="009562FB"/>
    <w:rsid w:val="009C43AA"/>
    <w:rsid w:val="009D7A03"/>
    <w:rsid w:val="009E710F"/>
    <w:rsid w:val="009F28E7"/>
    <w:rsid w:val="00A23A79"/>
    <w:rsid w:val="00A6253E"/>
    <w:rsid w:val="00B0105E"/>
    <w:rsid w:val="00B13AF4"/>
    <w:rsid w:val="00B217BE"/>
    <w:rsid w:val="00B80AB6"/>
    <w:rsid w:val="00C44D5B"/>
    <w:rsid w:val="00CD2E76"/>
    <w:rsid w:val="00D029C4"/>
    <w:rsid w:val="00D15BD0"/>
    <w:rsid w:val="00D203D1"/>
    <w:rsid w:val="00DE5F85"/>
    <w:rsid w:val="00E56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FE4B"/>
  <w15:docId w15:val="{3BCAE141-D30A-405C-89DB-188751F8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uiPriority w:val="39"/>
    <w:rsid w:val="00CA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A0F2F"/>
    <w:pPr>
      <w:ind w:left="720"/>
      <w:contextualSpacing/>
    </w:pPr>
  </w:style>
  <w:style w:type="paragraph" w:styleId="Testofumetto">
    <w:name w:val="Balloon Text"/>
    <w:basedOn w:val="Normale"/>
    <w:link w:val="TestofumettoCarattere"/>
    <w:uiPriority w:val="99"/>
    <w:semiHidden/>
    <w:unhideWhenUsed/>
    <w:rsid w:val="002D08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085C"/>
    <w:rPr>
      <w:rFonts w:ascii="Segoe UI" w:hAnsi="Segoe UI" w:cs="Segoe UI"/>
      <w:sz w:val="18"/>
      <w:szCs w:val="18"/>
    </w:rPr>
  </w:style>
  <w:style w:type="character" w:styleId="Collegamentoipertestuale">
    <w:name w:val="Hyperlink"/>
    <w:basedOn w:val="Carpredefinitoparagrafo"/>
    <w:uiPriority w:val="99"/>
    <w:unhideWhenUsed/>
    <w:rsid w:val="00C0308C"/>
    <w:rPr>
      <w:color w:val="0000FF"/>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Menzionenonrisolta">
    <w:name w:val="Unresolved Mention"/>
    <w:basedOn w:val="Carpredefinitoparagrafo"/>
    <w:uiPriority w:val="99"/>
    <w:semiHidden/>
    <w:unhideWhenUsed/>
    <w:rsid w:val="009E710F"/>
    <w:rPr>
      <w:color w:val="605E5C"/>
      <w:shd w:val="clear" w:color="auto" w:fill="E1DFDD"/>
    </w:rPr>
  </w:style>
  <w:style w:type="character" w:styleId="Collegamentovisitato">
    <w:name w:val="FollowedHyperlink"/>
    <w:basedOn w:val="Carpredefinitoparagrafo"/>
    <w:uiPriority w:val="99"/>
    <w:semiHidden/>
    <w:unhideWhenUsed/>
    <w:rsid w:val="009E7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ndi.regione.lombardia.it/servizi/servizio/altri-servizi/dettaglio/comunita-diritti/altri-diritti-tutele/domande-alloggi-destinati-servizi-abitativi-pubblici-rr-n-4-2017-RLH120250452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ufficio.casa@comune.lodi.i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47R8vdj/YlLeJJuukBwEF87ztg==">CgMxLjAyCGguZ2pkZ3hzOAByITFkaFdDZUlaSWQ3SFNKQjV3dW9jTFJ5NEJHQU95dk1Qdg==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1252</Words>
  <Characters>7140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Annunziata Marta</dc:creator>
  <cp:lastModifiedBy>Enrica EC. Cavallaro</cp:lastModifiedBy>
  <cp:revision>3</cp:revision>
  <dcterms:created xsi:type="dcterms:W3CDTF">2025-04-29T07:21:00Z</dcterms:created>
  <dcterms:modified xsi:type="dcterms:W3CDTF">2025-04-29T07:23:00Z</dcterms:modified>
</cp:coreProperties>
</file>